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C00000"/>
          <w:spacing w:val="0"/>
          <w:sz w:val="32"/>
          <w:szCs w:val="32"/>
          <w:lang w:val="en-US" w:eastAsia="zh-CN"/>
        </w:rPr>
        <w:t>广东省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2"/>
          <w:szCs w:val="32"/>
          <w:lang w:val="en-US" w:eastAsia="zh-CN"/>
        </w:rPr>
        <w:t>预防医学正高级职称评审论文发表要求</w:t>
      </w: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480" w:lineRule="auto"/>
        <w:ind w:firstLine="480" w:firstLineChars="200"/>
        <w:rPr>
          <w:rFonts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 xml:space="preserve">预防医学专业主任医师论文、著作发表要求如下： 任现职期间，公开发表、出版本学科有较高学术价值的论文、著作，具备下列条件之一： </w:t>
      </w:r>
    </w:p>
    <w:p>
      <w:pPr>
        <w:numPr>
          <w:ilvl w:val="0"/>
          <w:numId w:val="0"/>
        </w:numPr>
        <w:spacing w:line="480" w:lineRule="auto"/>
        <w:rPr>
          <w:rFonts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一）</w:t>
      </w:r>
      <w:r>
        <w:rPr>
          <w:rFonts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 xml:space="preserve">出版著作1部以上（主要作者或主编、副主编)和在省级以上专业期刊发表论文2篇以上； </w:t>
      </w:r>
    </w:p>
    <w:p>
      <w:pPr>
        <w:numPr>
          <w:ilvl w:val="0"/>
          <w:numId w:val="0"/>
        </w:numPr>
        <w:spacing w:line="480" w:lineRule="auto"/>
        <w:ind w:leftChars="0"/>
        <w:rPr>
          <w:rFonts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二）</w:t>
      </w:r>
      <w:r>
        <w:rPr>
          <w:rFonts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 xml:space="preserve">出版著作1部以上（主要编著者)和在省级以上专业期刊发表论文2篇以上（其中，国家级1篇以上)； 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三）</w:t>
      </w:r>
      <w:r>
        <w:rPr>
          <w:rFonts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在省级以上专业期刊发表论文4篇以上（其中，国家级2篇以上)。</w:t>
      </w:r>
    </w:p>
    <w:p>
      <w:pPr>
        <w:rPr>
          <w:color w:val="auto"/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-1139190</wp:posOffset>
          </wp:positionH>
          <wp:positionV relativeFrom="paragraph">
            <wp:posOffset>-542925</wp:posOffset>
          </wp:positionV>
          <wp:extent cx="7566660" cy="10701655"/>
          <wp:effectExtent l="0" t="0" r="15240" b="4445"/>
          <wp:wrapNone/>
          <wp:docPr id="1" name="图片 1" descr="底业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底业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6660" cy="1070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86EC1"/>
    <w:rsid w:val="3AD17E7F"/>
    <w:rsid w:val="4D5C5771"/>
    <w:rsid w:val="51386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2018-03-13T06:32:00Z</dcterms:created>
  <dc:creator>IN1419498212</dc:creator>
  <cp:lastModifiedBy>IN1419498212</cp:lastModifiedBy>
  <dcterms:modified xsi:type="dcterms:W3CDTF">2018-03-13T08:44:27Z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